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0998C" w14:textId="77777777" w:rsidR="002A7D98" w:rsidRDefault="002A7D98" w:rsidP="0007524D">
      <w:pPr>
        <w:shd w:val="clear" w:color="auto" w:fill="FFFFFF"/>
        <w:spacing w:after="0" w:line="240" w:lineRule="auto"/>
        <w:rPr>
          <w:rFonts w:ascii="Source Sans Pro" w:eastAsia="Times New Roman" w:hAnsi="Source Sans Pro" w:cs="Times New Roman"/>
          <w:b/>
          <w:bCs/>
          <w:color w:val="333333"/>
          <w:sz w:val="28"/>
          <w:szCs w:val="28"/>
          <w:lang w:eastAsia="nl-BE"/>
        </w:rPr>
      </w:pPr>
    </w:p>
    <w:p w14:paraId="1E7EBEE6" w14:textId="12164E5A" w:rsidR="008A388E" w:rsidRDefault="008A388E" w:rsidP="0007524D">
      <w:pPr>
        <w:shd w:val="clear" w:color="auto" w:fill="FFFFFF"/>
        <w:spacing w:after="0" w:line="240" w:lineRule="auto"/>
        <w:rPr>
          <w:rFonts w:ascii="Source Sans Pro" w:eastAsia="Times New Roman" w:hAnsi="Source Sans Pro" w:cs="Times New Roman"/>
          <w:b/>
          <w:bCs/>
          <w:color w:val="333333"/>
          <w:sz w:val="28"/>
          <w:szCs w:val="28"/>
          <w:lang w:eastAsia="nl-BE"/>
        </w:rPr>
      </w:pPr>
      <w:r>
        <w:rPr>
          <w:rFonts w:ascii="Source Sans Pro" w:eastAsia="Times New Roman" w:hAnsi="Source Sans Pro" w:cs="Times New Roman"/>
          <w:b/>
          <w:bCs/>
          <w:color w:val="333333"/>
          <w:sz w:val="28"/>
          <w:szCs w:val="28"/>
          <w:lang w:eastAsia="nl-BE"/>
        </w:rPr>
        <w:t>Korte samenvatting</w:t>
      </w:r>
    </w:p>
    <w:p w14:paraId="5E8ADDF7" w14:textId="108B172E" w:rsidR="00CC7E0E" w:rsidRPr="00CC7E0E" w:rsidRDefault="00CC7E0E" w:rsidP="00CC7E0E">
      <w:pPr>
        <w:autoSpaceDE w:val="0"/>
        <w:autoSpaceDN w:val="0"/>
        <w:adjustRightInd w:val="0"/>
        <w:spacing w:after="0" w:line="240" w:lineRule="auto"/>
        <w:rPr>
          <w:rFonts w:ascii="Tahoma" w:hAnsi="Tahoma" w:cs="Tahoma"/>
          <w:sz w:val="20"/>
          <w:szCs w:val="20"/>
        </w:rPr>
      </w:pPr>
      <w:r w:rsidRPr="00CC7E0E">
        <w:rPr>
          <w:rFonts w:ascii="Tahoma" w:hAnsi="Tahoma" w:cs="Tahoma"/>
          <w:sz w:val="20"/>
          <w:szCs w:val="20"/>
        </w:rPr>
        <w:t xml:space="preserve">Goedkeuring van de politieverordening </w:t>
      </w:r>
      <w:r>
        <w:rPr>
          <w:rFonts w:ascii="Tahoma" w:hAnsi="Tahoma" w:cs="Tahoma"/>
          <w:sz w:val="20"/>
          <w:szCs w:val="20"/>
        </w:rPr>
        <w:t xml:space="preserve">betreffende kleine snelheidsovertredingen </w:t>
      </w:r>
      <w:r w:rsidRPr="00CC7E0E">
        <w:rPr>
          <w:rFonts w:ascii="Tahoma" w:hAnsi="Tahoma" w:cs="Tahoma"/>
          <w:sz w:val="20"/>
          <w:szCs w:val="20"/>
        </w:rPr>
        <w:t xml:space="preserve">(GAS </w:t>
      </w:r>
      <w:r>
        <w:rPr>
          <w:rFonts w:ascii="Tahoma" w:hAnsi="Tahoma" w:cs="Tahoma"/>
          <w:sz w:val="20"/>
          <w:szCs w:val="20"/>
        </w:rPr>
        <w:t>5</w:t>
      </w:r>
      <w:r w:rsidRPr="00CC7E0E">
        <w:rPr>
          <w:rFonts w:ascii="Tahoma" w:hAnsi="Tahoma" w:cs="Tahoma"/>
          <w:sz w:val="20"/>
          <w:szCs w:val="20"/>
        </w:rPr>
        <w:t>).</w:t>
      </w:r>
    </w:p>
    <w:p w14:paraId="5809D639" w14:textId="77777777" w:rsidR="008A388E" w:rsidRDefault="008A388E" w:rsidP="0007524D">
      <w:pPr>
        <w:shd w:val="clear" w:color="auto" w:fill="FFFFFF"/>
        <w:spacing w:after="0" w:line="240" w:lineRule="auto"/>
        <w:rPr>
          <w:rFonts w:ascii="Source Sans Pro" w:eastAsia="Times New Roman" w:hAnsi="Source Sans Pro" w:cs="Times New Roman"/>
          <w:b/>
          <w:bCs/>
          <w:color w:val="333333"/>
          <w:sz w:val="28"/>
          <w:szCs w:val="28"/>
          <w:lang w:eastAsia="nl-BE"/>
        </w:rPr>
      </w:pPr>
    </w:p>
    <w:p w14:paraId="7DED8A70" w14:textId="6D1D7783" w:rsidR="0007524D" w:rsidRPr="009A7717" w:rsidRDefault="0007524D" w:rsidP="0007524D">
      <w:pPr>
        <w:shd w:val="clear" w:color="auto" w:fill="FFFFFF"/>
        <w:spacing w:after="0" w:line="240" w:lineRule="auto"/>
        <w:rPr>
          <w:rFonts w:ascii="Source Sans Pro" w:eastAsia="Times New Roman" w:hAnsi="Source Sans Pro" w:cs="Times New Roman"/>
          <w:b/>
          <w:bCs/>
          <w:color w:val="333333"/>
          <w:sz w:val="28"/>
          <w:szCs w:val="28"/>
          <w:lang w:eastAsia="nl-BE"/>
        </w:rPr>
      </w:pPr>
      <w:r w:rsidRPr="009A7717">
        <w:rPr>
          <w:rFonts w:ascii="Source Sans Pro" w:eastAsia="Times New Roman" w:hAnsi="Source Sans Pro" w:cs="Times New Roman"/>
          <w:b/>
          <w:bCs/>
          <w:color w:val="333333"/>
          <w:sz w:val="28"/>
          <w:szCs w:val="28"/>
          <w:lang w:eastAsia="nl-BE"/>
        </w:rPr>
        <w:t>Aanleiding en context</w:t>
      </w:r>
    </w:p>
    <w:p w14:paraId="1EC57138" w14:textId="55863504" w:rsidR="0007524D" w:rsidRPr="009A7717" w:rsidRDefault="0007524D" w:rsidP="0007524D">
      <w:pPr>
        <w:jc w:val="both"/>
        <w:rPr>
          <w:rFonts w:ascii="Source Sans Pro" w:hAnsi="Source Sans Pro"/>
          <w:lang w:val="nl-NL"/>
        </w:rPr>
      </w:pPr>
      <w:r w:rsidRPr="009A7717">
        <w:rPr>
          <w:rFonts w:ascii="Source Sans Pro" w:hAnsi="Source Sans Pro"/>
          <w:lang w:val="nl-NL"/>
        </w:rPr>
        <w:t>Lokale besturen krijgen</w:t>
      </w:r>
      <w:r w:rsidR="00127138" w:rsidRPr="009A7717">
        <w:rPr>
          <w:rFonts w:ascii="Source Sans Pro" w:hAnsi="Source Sans Pro"/>
          <w:lang w:val="nl-NL"/>
        </w:rPr>
        <w:t xml:space="preserve"> sinds begin 2021</w:t>
      </w:r>
      <w:r w:rsidRPr="009A7717">
        <w:rPr>
          <w:rFonts w:ascii="Source Sans Pro" w:hAnsi="Source Sans Pro"/>
          <w:lang w:val="nl-NL"/>
        </w:rPr>
        <w:t xml:space="preserve"> de mogelijkheid om GAS-boetes uit te schrijven voor beperkte snelheidsovertredingen in zones waar een snelheidsbeperking van 30 of 50 km per uur geldt. </w:t>
      </w:r>
    </w:p>
    <w:p w14:paraId="090D63B5" w14:textId="6337321F" w:rsidR="0081583D" w:rsidRDefault="0007524D" w:rsidP="0081583D">
      <w:pPr>
        <w:rPr>
          <w:rFonts w:ascii="Source Sans Pro" w:hAnsi="Source Sans Pro"/>
          <w:lang w:val="nl-NL"/>
        </w:rPr>
      </w:pPr>
      <w:r w:rsidRPr="009A7717">
        <w:rPr>
          <w:rFonts w:ascii="Source Sans Pro" w:hAnsi="Source Sans Pro"/>
          <w:lang w:val="nl-NL"/>
        </w:rPr>
        <w:t>De inkomsten van deze GAS 5 overtredingen zullen rechtstreeks geïnd worden door de gemeenten zelf.</w:t>
      </w:r>
    </w:p>
    <w:p w14:paraId="578AB2D7" w14:textId="77777777" w:rsidR="0081583D" w:rsidRDefault="0081583D" w:rsidP="0081583D">
      <w:pPr>
        <w:rPr>
          <w:rFonts w:ascii="Source Sans Pro" w:hAnsi="Source Sans Pro"/>
          <w:lang w:val="nl-NL"/>
        </w:rPr>
      </w:pPr>
    </w:p>
    <w:p w14:paraId="6033BADD" w14:textId="2C30AB69" w:rsidR="0081583D" w:rsidRDefault="0081583D" w:rsidP="0081583D">
      <w:pPr>
        <w:shd w:val="clear" w:color="auto" w:fill="FFFFFF"/>
        <w:spacing w:after="0" w:line="240" w:lineRule="auto"/>
        <w:rPr>
          <w:rFonts w:ascii="Source Sans Pro" w:eastAsia="Times New Roman" w:hAnsi="Source Sans Pro" w:cs="Times New Roman"/>
          <w:b/>
          <w:bCs/>
          <w:color w:val="333333"/>
          <w:sz w:val="28"/>
          <w:szCs w:val="28"/>
          <w:lang w:eastAsia="nl-BE"/>
        </w:rPr>
      </w:pPr>
      <w:r w:rsidRPr="0081583D">
        <w:rPr>
          <w:rFonts w:ascii="Source Sans Pro" w:eastAsia="Times New Roman" w:hAnsi="Source Sans Pro" w:cs="Times New Roman"/>
          <w:b/>
          <w:bCs/>
          <w:color w:val="333333"/>
          <w:sz w:val="28"/>
          <w:szCs w:val="28"/>
          <w:lang w:eastAsia="nl-BE"/>
        </w:rPr>
        <w:t>ARGUMENTATIE</w:t>
      </w:r>
    </w:p>
    <w:p w14:paraId="622C9403" w14:textId="77777777" w:rsidR="0081583D" w:rsidRPr="0081583D" w:rsidRDefault="0081583D" w:rsidP="0081583D">
      <w:pPr>
        <w:shd w:val="clear" w:color="auto" w:fill="FFFFFF"/>
        <w:spacing w:after="0" w:line="240" w:lineRule="auto"/>
        <w:rPr>
          <w:rFonts w:ascii="Source Sans Pro" w:eastAsia="Times New Roman" w:hAnsi="Source Sans Pro" w:cs="Times New Roman"/>
          <w:b/>
          <w:bCs/>
          <w:color w:val="333333"/>
          <w:sz w:val="28"/>
          <w:szCs w:val="28"/>
          <w:lang w:eastAsia="nl-BE"/>
        </w:rPr>
      </w:pPr>
    </w:p>
    <w:p w14:paraId="3E5C3AEF" w14:textId="77777777" w:rsidR="0081583D" w:rsidRPr="009A7717" w:rsidRDefault="0081583D" w:rsidP="0081583D">
      <w:pPr>
        <w:rPr>
          <w:rFonts w:ascii="Source Sans Pro" w:hAnsi="Source Sans Pro"/>
          <w:b/>
          <w:bCs/>
          <w:lang w:val="nl-NL"/>
        </w:rPr>
      </w:pPr>
      <w:r>
        <w:rPr>
          <w:rFonts w:ascii="Source Sans Pro" w:hAnsi="Source Sans Pro"/>
          <w:b/>
          <w:bCs/>
          <w:lang w:val="nl-NL"/>
        </w:rPr>
        <w:t>WAAROM VIA GAS?</w:t>
      </w:r>
    </w:p>
    <w:p w14:paraId="734DBC49" w14:textId="77777777" w:rsidR="0081583D" w:rsidRPr="009A7717" w:rsidRDefault="0081583D" w:rsidP="0081583D">
      <w:pPr>
        <w:shd w:val="clear" w:color="auto" w:fill="FFFFFF"/>
        <w:spacing w:after="150" w:line="240" w:lineRule="auto"/>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Onaangepaste snelheid is een belangrijke oorzaak van verkeersonveiligheid en is een van de hoofdoorzaken van (dodelijke) verkeersongevallen. Het verzekeren van een duurzame en veilige verkeersmobiliteit, met daarin bijzonder aandacht voor de bescherming van de zwakke weggebruikers, vormt de laatste jaren een absolute prioritiet voor gemeenten.</w:t>
      </w:r>
    </w:p>
    <w:p w14:paraId="083D3814" w14:textId="77777777" w:rsidR="0081583D" w:rsidRPr="009A7717" w:rsidRDefault="0081583D" w:rsidP="0081583D">
      <w:pPr>
        <w:shd w:val="clear" w:color="auto" w:fill="FFFFFF"/>
        <w:spacing w:after="150" w:line="240" w:lineRule="auto"/>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GAS 5 biedt bijgevolg de mogelijkheid om extra in te zetten op een allesomvattend verkeersveiligheidsbeleid op plaatsen waar de snelheid beperkt is tot 30 en 50 km per uur en om het mobiliteitsbeleid erop af te stemmen, met als absolute doel de veiligheid en leefbaarheid in de gemeente/stad te vergroten. Het laat gemeenten toe om het handhavingsluik van deze overtredingen in eigen handen en beheer te nemen. De nieuwe (boete)inkomsten zullen op hun beurt rechtstreeks of onrechtstreeks kunnen bijdragen tot nieuwe structurele investeringen in mobiliteits-, veiligheids- of algemeen beleid.</w:t>
      </w:r>
    </w:p>
    <w:p w14:paraId="5B6CA9AE" w14:textId="0D5EB604" w:rsidR="00127138" w:rsidRPr="009A7717" w:rsidRDefault="00127138" w:rsidP="009A7717">
      <w:pPr>
        <w:jc w:val="both"/>
        <w:rPr>
          <w:rFonts w:ascii="Source Sans Pro" w:hAnsi="Source Sans Pro"/>
          <w:lang w:val="nl-NL"/>
        </w:rPr>
      </w:pPr>
      <w:r w:rsidRPr="009A7717">
        <w:rPr>
          <w:rFonts w:ascii="Source Sans Pro" w:hAnsi="Source Sans Pro"/>
          <w:lang w:val="nl-NL"/>
        </w:rPr>
        <w:t xml:space="preserve">Conform artikel 29 </w:t>
      </w:r>
      <w:proofErr w:type="spellStart"/>
      <w:r w:rsidRPr="009A7717">
        <w:rPr>
          <w:rFonts w:ascii="Source Sans Pro" w:hAnsi="Source Sans Pro"/>
          <w:lang w:val="nl-NL"/>
        </w:rPr>
        <w:t>quater</w:t>
      </w:r>
      <w:proofErr w:type="spellEnd"/>
      <w:r w:rsidRPr="009A7717">
        <w:rPr>
          <w:rFonts w:ascii="Source Sans Pro" w:hAnsi="Source Sans Pro"/>
          <w:lang w:val="nl-NL"/>
        </w:rPr>
        <w:t xml:space="preserve"> Wegverkeerswet kunnen administratieve geldboetes opgelegd worden ten aanzien van beperkte snelheidsovertredingen mits er cumulatief aan volgende voorwaarden is voldaan :</w:t>
      </w:r>
    </w:p>
    <w:p w14:paraId="44A126B6" w14:textId="77777777" w:rsidR="00427752" w:rsidRPr="009A7717" w:rsidRDefault="00427752" w:rsidP="00427752">
      <w:pPr>
        <w:rPr>
          <w:rFonts w:ascii="Source Sans Pro" w:hAnsi="Source Sans Pro"/>
          <w:b/>
          <w:bCs/>
          <w:lang w:val="nl-NL"/>
        </w:rPr>
      </w:pPr>
      <w:r w:rsidRPr="009A7717">
        <w:rPr>
          <w:rFonts w:ascii="Source Sans Pro" w:hAnsi="Source Sans Pro"/>
          <w:b/>
          <w:bCs/>
          <w:lang w:val="nl-NL"/>
        </w:rPr>
        <w:t>VOORWAARDEN</w:t>
      </w:r>
    </w:p>
    <w:p w14:paraId="7556EDA7" w14:textId="77777777" w:rsidR="00427752" w:rsidRPr="009A7717" w:rsidRDefault="00427752" w:rsidP="00427752">
      <w:pPr>
        <w:pStyle w:val="Lijstalinea"/>
        <w:numPr>
          <w:ilvl w:val="0"/>
          <w:numId w:val="2"/>
        </w:numPr>
        <w:spacing w:after="0" w:line="276" w:lineRule="auto"/>
        <w:jc w:val="both"/>
        <w:rPr>
          <w:rFonts w:ascii="Source Sans Pro" w:hAnsi="Source Sans Pro"/>
          <w:lang w:val="nl-NL"/>
        </w:rPr>
      </w:pPr>
      <w:r w:rsidRPr="009A7717">
        <w:rPr>
          <w:rFonts w:ascii="Source Sans Pro" w:hAnsi="Source Sans Pro"/>
          <w:b/>
          <w:bCs/>
          <w:lang w:val="nl-NL"/>
        </w:rPr>
        <w:t>Vastgesteld met automatisch werkende toestellen die volledig gefinancierd worden door de lokale overheid</w:t>
      </w:r>
      <w:r w:rsidRPr="009A7717">
        <w:rPr>
          <w:rFonts w:ascii="Source Sans Pro" w:hAnsi="Source Sans Pro"/>
          <w:lang w:val="nl-NL"/>
        </w:rPr>
        <w:t>. Zowel bemande, als onbemande, als vaste en mobiele camera’s kunnen worden gebruikt. Het begrip lokale overheid omvat niet enkel de lokale besturen in enge zin, maar ook de lokale politiezones. Ook de cofinanciering tussen 2 politiezones of tussen de stad/gemeenten en de politiezone is mogelijk. Er mogen echter geen gewestelijke middelen aangewend zijn voor de gehele of gedeeltelijke financiering van de toestellen.</w:t>
      </w:r>
    </w:p>
    <w:p w14:paraId="22E82232" w14:textId="77777777" w:rsidR="00427752" w:rsidRPr="009A7717" w:rsidRDefault="00427752" w:rsidP="00427752">
      <w:pPr>
        <w:numPr>
          <w:ilvl w:val="0"/>
          <w:numId w:val="2"/>
        </w:numPr>
        <w:spacing w:after="0" w:line="276" w:lineRule="auto"/>
        <w:contextualSpacing/>
        <w:jc w:val="both"/>
        <w:rPr>
          <w:rFonts w:ascii="Source Sans Pro" w:hAnsi="Source Sans Pro"/>
          <w:lang w:val="nl-NL"/>
        </w:rPr>
      </w:pPr>
      <w:r w:rsidRPr="009A7717">
        <w:rPr>
          <w:rFonts w:ascii="Source Sans Pro" w:hAnsi="Source Sans Pro"/>
          <w:b/>
          <w:bCs/>
          <w:lang w:val="nl-NL"/>
        </w:rPr>
        <w:t>Overschrijding van de maximum toegelaten snelheid met niet meer dan 20 km per uur.</w:t>
      </w:r>
      <w:r w:rsidRPr="009A7717">
        <w:rPr>
          <w:rFonts w:ascii="Source Sans Pro" w:hAnsi="Source Sans Pro"/>
        </w:rPr>
        <w:t xml:space="preserve"> </w:t>
      </w:r>
      <w:r w:rsidRPr="009A7717">
        <w:rPr>
          <w:rFonts w:ascii="Source Sans Pro" w:hAnsi="Source Sans Pro"/>
          <w:lang w:val="nl-NL"/>
        </w:rPr>
        <w:t xml:space="preserve">Het betreft een overschrijding van de toegelaten maximumsnelheid met niet meer dan 20 kilometer per uur. De vastgestelde snelheden worden gecorrigeerd op dezelfde wijze als bij een strafrechtelijke afhandeling. </w:t>
      </w:r>
    </w:p>
    <w:p w14:paraId="3E749BD3" w14:textId="77777777" w:rsidR="00427752" w:rsidRPr="009A7717" w:rsidRDefault="00427752" w:rsidP="00427752">
      <w:pPr>
        <w:numPr>
          <w:ilvl w:val="0"/>
          <w:numId w:val="2"/>
        </w:numPr>
        <w:spacing w:after="0" w:line="276" w:lineRule="auto"/>
        <w:contextualSpacing/>
        <w:jc w:val="both"/>
        <w:rPr>
          <w:rFonts w:ascii="Source Sans Pro" w:hAnsi="Source Sans Pro"/>
          <w:lang w:val="nl-NL"/>
        </w:rPr>
      </w:pPr>
      <w:r w:rsidRPr="009A7717">
        <w:rPr>
          <w:rFonts w:ascii="Source Sans Pro" w:hAnsi="Source Sans Pro"/>
          <w:b/>
          <w:bCs/>
          <w:lang w:val="nl-NL"/>
        </w:rPr>
        <w:lastRenderedPageBreak/>
        <w:t>Enkel op plaatsen waar de snelheid beperkt is tot 30 of 50 km per uur.</w:t>
      </w:r>
      <w:r w:rsidRPr="009A7717">
        <w:rPr>
          <w:rFonts w:ascii="Source Sans Pro" w:hAnsi="Source Sans Pro"/>
        </w:rPr>
        <w:t xml:space="preserve"> </w:t>
      </w:r>
      <w:r w:rsidRPr="009A7717">
        <w:rPr>
          <w:rFonts w:ascii="Source Sans Pro" w:hAnsi="Source Sans Pro"/>
          <w:lang w:val="nl-NL"/>
        </w:rPr>
        <w:t xml:space="preserve">Er wordt hierbij geen onderscheid gemaakt tussen de plaatsen waar de snelheid beperkt is met zoneborden (bv. binnen de bebouwde kom of </w:t>
      </w:r>
    </w:p>
    <w:p w14:paraId="1A8AC851" w14:textId="77777777" w:rsidR="00427752" w:rsidRPr="009A7717" w:rsidRDefault="00427752" w:rsidP="00427752">
      <w:pPr>
        <w:spacing w:after="0" w:line="276" w:lineRule="auto"/>
        <w:ind w:left="720"/>
        <w:contextualSpacing/>
        <w:jc w:val="both"/>
        <w:rPr>
          <w:rFonts w:ascii="Source Sans Pro" w:hAnsi="Source Sans Pro"/>
          <w:lang w:val="nl-NL"/>
        </w:rPr>
      </w:pPr>
      <w:r w:rsidRPr="009A7717">
        <w:rPr>
          <w:rFonts w:ascii="Source Sans Pro" w:hAnsi="Source Sans Pro"/>
          <w:lang w:val="nl-NL"/>
        </w:rPr>
        <w:t>binnen een zone 30), of plaatsen waar de snelheid is beperkt door specifieke borden (bv. op een weg buiten de bebouwde kom maar waar de snelheid beperkt is tot 30 of 50 km per uur). In beide gevallen is een gemeentelijke administratieve afhandeling van de snelheidsovertreding mogelijk. Dit neemt niet weg dat het bedrag van de administratieve geldboete wel kan verschillen (bv. hogere sanctionering indien overtreding wordt vastgesteld in de bebouwde kom of zone 30). Er wordt ook geen onderscheid gemaakt tussen de wegbeheerder van de plaats waar de snelheidsovertreding werd vastgesteld: zowel snelheidsovertredingen vastgesteld op gemeentewegen als op gewestwegen kunnen met een gemeentelijke administratieve geldboete worden gesanctioneerd. Snelheidsovertredingen vastgesteld op autosnelwegen kunnen echter niet worden gesanctioneerd met een gemeentelijke administratieve geldboete. Een gemeentelijke administratieve geldboete is ook uitgesloten voor snelheidsovertredingen vastgesteld in woonerven, omdat de snelheid daar beperkt is tot 20 kilometer per uur. Ook snelheidsovertredingen op plaatsen waar andere snelheidslimieten gelden (bv. 70 km per uur) kunnen niet met een administratieve geldboete worden gesanctioneerd.</w:t>
      </w:r>
    </w:p>
    <w:p w14:paraId="59339D05" w14:textId="77777777" w:rsidR="00427752" w:rsidRPr="009A7717" w:rsidRDefault="00427752" w:rsidP="00427752">
      <w:pPr>
        <w:numPr>
          <w:ilvl w:val="0"/>
          <w:numId w:val="2"/>
        </w:numPr>
        <w:spacing w:after="0" w:line="276" w:lineRule="auto"/>
        <w:contextualSpacing/>
        <w:jc w:val="both"/>
        <w:rPr>
          <w:rFonts w:ascii="Source Sans Pro" w:hAnsi="Source Sans Pro"/>
          <w:lang w:val="nl-NL"/>
        </w:rPr>
      </w:pPr>
      <w:r w:rsidRPr="009A7717">
        <w:rPr>
          <w:rFonts w:ascii="Source Sans Pro" w:hAnsi="Source Sans Pro"/>
          <w:b/>
          <w:bCs/>
          <w:lang w:val="nl-NL"/>
        </w:rPr>
        <w:t>Enkel meerderjarige natuurlijke personen of rechtspersonen</w:t>
      </w:r>
      <w:r w:rsidRPr="009A7717">
        <w:rPr>
          <w:rFonts w:ascii="Source Sans Pro" w:hAnsi="Source Sans Pro"/>
          <w:lang w:val="nl-NL"/>
        </w:rPr>
        <w:t>.</w:t>
      </w:r>
      <w:r w:rsidRPr="009A7717">
        <w:rPr>
          <w:rFonts w:ascii="Source Sans Pro" w:hAnsi="Source Sans Pro"/>
        </w:rPr>
        <w:t xml:space="preserve"> </w:t>
      </w:r>
      <w:r w:rsidRPr="009A7717">
        <w:rPr>
          <w:rFonts w:ascii="Source Sans Pro" w:hAnsi="Source Sans Pro"/>
          <w:lang w:val="nl-NL"/>
        </w:rPr>
        <w:t>Dit betekent dat het moet gaan om snelheidsovertredingen begaan met voertuigen die ingeschreven zijn op naam van een meerderjarige natuurlijke persoon of op naam van een rechtspersoon. Snelheidsovertredingen begaan door minderjarige natuurlijke personen kunnen dus niet worden gesanctioneerd met een gemeentelijke administratieve geldboete. Wat het identificeren van de overtreder betreft, zijn artikel 67bis (natuurlijke personen) en 67ter (rechtspersonen) van de wegverkeerswet van toepassing.</w:t>
      </w:r>
    </w:p>
    <w:p w14:paraId="2C1BC19A" w14:textId="77777777" w:rsidR="00427752" w:rsidRPr="009A7717" w:rsidRDefault="00427752" w:rsidP="00427752">
      <w:pPr>
        <w:pStyle w:val="Lijstalinea"/>
        <w:numPr>
          <w:ilvl w:val="0"/>
          <w:numId w:val="2"/>
        </w:numPr>
        <w:spacing w:after="0" w:line="276" w:lineRule="auto"/>
        <w:jc w:val="both"/>
        <w:rPr>
          <w:rFonts w:ascii="Source Sans Pro" w:hAnsi="Source Sans Pro"/>
          <w:lang w:val="nl-NL"/>
        </w:rPr>
      </w:pPr>
      <w:r w:rsidRPr="009A7717">
        <w:rPr>
          <w:rFonts w:ascii="Source Sans Pro" w:hAnsi="Source Sans Pro"/>
          <w:b/>
          <w:bCs/>
          <w:lang w:val="nl-NL"/>
        </w:rPr>
        <w:t>Er mag niet tegelijkertijd een andere overtreding vastgesteld worden</w:t>
      </w:r>
      <w:r w:rsidRPr="009A7717">
        <w:rPr>
          <w:rFonts w:ascii="Source Sans Pro" w:hAnsi="Source Sans Pro"/>
          <w:lang w:val="nl-NL"/>
        </w:rPr>
        <w:t xml:space="preserve"> (bv. rijden door rood licht, verzekeringsplicht,…) </w:t>
      </w:r>
    </w:p>
    <w:p w14:paraId="3FDF034B" w14:textId="77777777" w:rsidR="00427752" w:rsidRPr="009A7717" w:rsidRDefault="00427752" w:rsidP="00427752">
      <w:pPr>
        <w:numPr>
          <w:ilvl w:val="0"/>
          <w:numId w:val="2"/>
        </w:numPr>
        <w:spacing w:after="0" w:line="276" w:lineRule="auto"/>
        <w:contextualSpacing/>
        <w:jc w:val="both"/>
        <w:rPr>
          <w:rFonts w:ascii="Source Sans Pro" w:hAnsi="Source Sans Pro"/>
          <w:lang w:val="nl-NL"/>
        </w:rPr>
      </w:pPr>
      <w:r w:rsidRPr="009A7717">
        <w:rPr>
          <w:rFonts w:ascii="Source Sans Pro" w:hAnsi="Source Sans Pro"/>
          <w:b/>
          <w:bCs/>
          <w:lang w:val="nl-NL"/>
        </w:rPr>
        <w:t>De snelheidsovertreding moet worden vastgesteld volgens de voorwaarden vermeld in artikel 62 van de wet van 16 maart 1968 betreffende de politie over het wegverkeer, met uitzondering van het zesde en achtste lid.</w:t>
      </w:r>
      <w:r w:rsidRPr="009A7717">
        <w:rPr>
          <w:rFonts w:ascii="Source Sans Pro" w:hAnsi="Source Sans Pro"/>
          <w:lang w:val="nl-NL"/>
        </w:rPr>
        <w:t xml:space="preserve"> Dit betekent dat de snelheidsovertreding enkel kan worden vastgesteld door de bevoegde personen opgesomd in artikel 3 van het Koninklijk Besluit van 1 december 1975 houdende algemeen reglement op de politie van het wegverkeer en van het gebruik van de openbare weg. In </w:t>
      </w:r>
      <w:proofErr w:type="spellStart"/>
      <w:r w:rsidRPr="009A7717">
        <w:rPr>
          <w:rFonts w:ascii="Source Sans Pro" w:hAnsi="Source Sans Pro"/>
          <w:lang w:val="nl-NL"/>
        </w:rPr>
        <w:t>concreto</w:t>
      </w:r>
      <w:proofErr w:type="spellEnd"/>
      <w:r w:rsidRPr="009A7717">
        <w:rPr>
          <w:rFonts w:ascii="Source Sans Pro" w:hAnsi="Source Sans Pro"/>
          <w:lang w:val="nl-NL"/>
        </w:rPr>
        <w:t xml:space="preserve"> betekent dit dat de vaststelling van de snelheidsovertreding, net zoals bij de strafrechtelijk gesanctioneerde snelheidsovertredingen, zal gebeuren </w:t>
      </w:r>
      <w:r w:rsidRPr="009A7717">
        <w:rPr>
          <w:rFonts w:ascii="Source Sans Pro" w:hAnsi="Source Sans Pro"/>
          <w:b/>
          <w:bCs/>
          <w:lang w:val="nl-NL"/>
        </w:rPr>
        <w:t>door de lokale politie</w:t>
      </w:r>
      <w:r w:rsidRPr="009A7717">
        <w:rPr>
          <w:rFonts w:ascii="Source Sans Pro" w:hAnsi="Source Sans Pro"/>
          <w:lang w:val="nl-NL"/>
        </w:rPr>
        <w:t xml:space="preserve"> en dit op dezelfde wijze en met dezelfde garanties.</w:t>
      </w:r>
    </w:p>
    <w:p w14:paraId="698E1F9F" w14:textId="77777777" w:rsidR="00427752" w:rsidRPr="009A7717" w:rsidRDefault="00427752" w:rsidP="00427752">
      <w:pPr>
        <w:spacing w:after="0" w:line="276" w:lineRule="auto"/>
        <w:contextualSpacing/>
        <w:jc w:val="both"/>
        <w:rPr>
          <w:rFonts w:ascii="Source Sans Pro" w:hAnsi="Source Sans Pro"/>
          <w:lang w:val="nl-NL"/>
        </w:rPr>
      </w:pPr>
    </w:p>
    <w:p w14:paraId="0C600CA1" w14:textId="77777777" w:rsidR="00427752" w:rsidRPr="009A7717" w:rsidRDefault="00427752" w:rsidP="00427752">
      <w:pPr>
        <w:spacing w:after="0" w:line="276" w:lineRule="auto"/>
        <w:contextualSpacing/>
        <w:jc w:val="both"/>
        <w:rPr>
          <w:rFonts w:ascii="Source Sans Pro" w:hAnsi="Source Sans Pro"/>
          <w:lang w:val="nl-NL"/>
        </w:rPr>
      </w:pPr>
      <w:r w:rsidRPr="009A7717">
        <w:rPr>
          <w:rFonts w:ascii="Source Sans Pro" w:hAnsi="Source Sans Pro"/>
          <w:lang w:val="nl-NL"/>
        </w:rPr>
        <w:t xml:space="preserve">Indien niet aan bovenstaande voorwaarden voldaan is, kan de sanctionerend ambtenaar niet optreden ten aanzien van de vastgestelde snelheidsovertredingen en blijft de strafrechtelijke procedure van toepassing. Wanneer de sanctionerend ambtenaar tijdens de procedure vaststelt dat deze voorwaarden om een administratieve geldboete op te leggen niet vervuld zijn (bv. omdat dit pas duidelijk wordt tijdens het ingediende verweer) moet hij de </w:t>
      </w:r>
      <w:proofErr w:type="spellStart"/>
      <w:r w:rsidRPr="009A7717">
        <w:rPr>
          <w:rFonts w:ascii="Source Sans Pro" w:hAnsi="Source Sans Pro"/>
          <w:lang w:val="nl-NL"/>
        </w:rPr>
        <w:t>vaststeller</w:t>
      </w:r>
      <w:proofErr w:type="spellEnd"/>
      <w:r w:rsidRPr="009A7717">
        <w:rPr>
          <w:rFonts w:ascii="Source Sans Pro" w:hAnsi="Source Sans Pro"/>
          <w:lang w:val="nl-NL"/>
        </w:rPr>
        <w:t xml:space="preserve"> van de overtreding (zijnde de lokale politie) daarvan op de hoogte brengen, zodat de strafrechtelijke procedure kan worden gevolgd.</w:t>
      </w:r>
    </w:p>
    <w:p w14:paraId="4D109A0A" w14:textId="77777777" w:rsidR="00427752" w:rsidRDefault="00427752" w:rsidP="00427752">
      <w:pPr>
        <w:spacing w:after="0" w:line="276" w:lineRule="auto"/>
        <w:contextualSpacing/>
        <w:jc w:val="both"/>
        <w:rPr>
          <w:rFonts w:ascii="Century Gothic" w:hAnsi="Century Gothic"/>
          <w:lang w:val="nl-NL"/>
        </w:rPr>
      </w:pPr>
    </w:p>
    <w:p w14:paraId="657247E8" w14:textId="29056EE0" w:rsidR="00427752" w:rsidRPr="009A7717" w:rsidRDefault="009A7717" w:rsidP="00427752">
      <w:pPr>
        <w:rPr>
          <w:rFonts w:ascii="Source Sans Pro" w:hAnsi="Source Sans Pro"/>
          <w:b/>
          <w:bCs/>
          <w:lang w:val="nl-NL"/>
        </w:rPr>
      </w:pPr>
      <w:r>
        <w:rPr>
          <w:rFonts w:ascii="Source Sans Pro" w:hAnsi="Source Sans Pro"/>
          <w:b/>
          <w:bCs/>
          <w:lang w:val="nl-NL"/>
        </w:rPr>
        <w:t>PROCEDURE</w:t>
      </w:r>
    </w:p>
    <w:p w14:paraId="6C3D88D0" w14:textId="77777777" w:rsidR="00427752" w:rsidRPr="009A7717" w:rsidRDefault="00427752" w:rsidP="00427752">
      <w:p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In artikel 29quater van de wegverkeerswet werd ook een nieuwe specifieke procedure ingevoerd voor de gemeentelijke administratieve afhandeling van de beperkte snelheidsovertredingen. Deze procedure wijkt af van de reeds bestaande GAS-procedures die geënt zijn op de wet van 24 juni 2013 betreffende de gemeentelijke administratieve sancties. </w:t>
      </w:r>
    </w:p>
    <w:p w14:paraId="0FB6853B" w14:textId="77777777" w:rsidR="00427752" w:rsidRPr="009A7717" w:rsidRDefault="00427752" w:rsidP="00427752">
      <w:p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Dit betekent dat naast de huidige procedures voor de afhandeling van zuivere overlastinbreuken (GAS 1), de afhandeling van gemengde inbreuken (GAS 2 en 3), de afhandeling van inbreuken inzake stilstaan, parkeren en inbreuken tegen de verkeersborden C3 en F103 vastgesteld door automatisch werkende toestellen (GAS 4) er nu een vierde procedure (GAS 5) wordt toegevoegd met volgende krachtlijnen: </w:t>
      </w:r>
    </w:p>
    <w:p w14:paraId="6821F109" w14:textId="77777777" w:rsidR="00427752" w:rsidRPr="009A7717" w:rsidRDefault="00427752" w:rsidP="00427752">
      <w:pPr>
        <w:pStyle w:val="Lijstalinea"/>
        <w:numPr>
          <w:ilvl w:val="0"/>
          <w:numId w:val="2"/>
        </w:num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 De </w:t>
      </w:r>
      <w:proofErr w:type="spellStart"/>
      <w:r w:rsidRPr="009A7717">
        <w:rPr>
          <w:rFonts w:ascii="Source Sans Pro" w:eastAsia="Times New Roman" w:hAnsi="Source Sans Pro" w:cs="Times New Roman"/>
          <w:color w:val="333333"/>
          <w:lang w:eastAsia="nl-BE"/>
        </w:rPr>
        <w:t>vaststeller</w:t>
      </w:r>
      <w:proofErr w:type="spellEnd"/>
      <w:r w:rsidRPr="009A7717">
        <w:rPr>
          <w:rFonts w:ascii="Source Sans Pro" w:eastAsia="Times New Roman" w:hAnsi="Source Sans Pro" w:cs="Times New Roman"/>
          <w:color w:val="333333"/>
          <w:lang w:eastAsia="nl-BE"/>
        </w:rPr>
        <w:t xml:space="preserve"> (lokale politie) bezorgt zijn PV binnen de 14 dagen na vaststelling van de overtreding aan de sanctionerend ambtenaar. </w:t>
      </w:r>
    </w:p>
    <w:p w14:paraId="7928E6D8" w14:textId="77777777" w:rsidR="00427752" w:rsidRPr="009A7717" w:rsidRDefault="00427752" w:rsidP="00427752">
      <w:pPr>
        <w:pStyle w:val="Lijstalinea"/>
        <w:rPr>
          <w:rFonts w:ascii="Source Sans Pro" w:eastAsia="Times New Roman" w:hAnsi="Source Sans Pro" w:cs="Times New Roman"/>
          <w:color w:val="333333"/>
          <w:lang w:eastAsia="nl-BE"/>
        </w:rPr>
      </w:pPr>
    </w:p>
    <w:p w14:paraId="312CE0FC" w14:textId="77777777" w:rsidR="00427752" w:rsidRPr="009A7717" w:rsidRDefault="00427752" w:rsidP="00427752">
      <w:pPr>
        <w:pStyle w:val="Lijstalinea"/>
        <w:numPr>
          <w:ilvl w:val="0"/>
          <w:numId w:val="2"/>
        </w:num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De sanctionerend ambtenaar maakt binnen de 14 dagen na de dag van ontvangst van het PV, dit PV samen met de vermelding van het bedrag van de administratieve geldboete over aan de overtreder. </w:t>
      </w:r>
    </w:p>
    <w:p w14:paraId="21BFE868" w14:textId="77777777" w:rsidR="00427752" w:rsidRPr="009A7717" w:rsidRDefault="00427752" w:rsidP="00427752">
      <w:pPr>
        <w:pStyle w:val="Lijstalinea"/>
        <w:rPr>
          <w:rFonts w:ascii="Source Sans Pro" w:eastAsia="Times New Roman" w:hAnsi="Source Sans Pro" w:cs="Times New Roman"/>
          <w:color w:val="333333"/>
          <w:lang w:eastAsia="nl-BE"/>
        </w:rPr>
      </w:pPr>
    </w:p>
    <w:p w14:paraId="5A43B4D9" w14:textId="77777777" w:rsidR="00427752" w:rsidRPr="009A7717" w:rsidRDefault="00427752" w:rsidP="00427752">
      <w:pPr>
        <w:pStyle w:val="Lijstalinea"/>
        <w:numPr>
          <w:ilvl w:val="0"/>
          <w:numId w:val="2"/>
        </w:num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De overtreder dient de boete te betalen binnen de 30 dagen na kennisgeving van de beslissing, tenzij hij binnen diezelfde termijn van 30 dagen schriftelijk verweer indient. </w:t>
      </w:r>
    </w:p>
    <w:p w14:paraId="727DC537" w14:textId="77777777" w:rsidR="00427752" w:rsidRPr="009A7717" w:rsidRDefault="00427752" w:rsidP="00427752">
      <w:pPr>
        <w:pStyle w:val="Lijstalinea"/>
        <w:rPr>
          <w:rFonts w:ascii="Source Sans Pro" w:eastAsia="Times New Roman" w:hAnsi="Source Sans Pro" w:cs="Times New Roman"/>
          <w:color w:val="333333"/>
          <w:lang w:eastAsia="nl-BE"/>
        </w:rPr>
      </w:pPr>
    </w:p>
    <w:p w14:paraId="5E03CDC2" w14:textId="77777777" w:rsidR="00427752" w:rsidRPr="009A7717" w:rsidRDefault="00427752" w:rsidP="00427752">
      <w:pPr>
        <w:pStyle w:val="Lijstalinea"/>
        <w:numPr>
          <w:ilvl w:val="0"/>
          <w:numId w:val="2"/>
        </w:num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In geval van schriftelijk ingediend verweer, moet de sanctionerend ambtenaar binnen de 30 dagen na de dag van ontvangst van het ingediende verweer een beslissing nemen omtrent de ontvankelijkheid en gegrondheid van het verweer. Hij dient deze beslissing ter kennis te brengen van de overtreder binnen diezelfde termijn. Als de sanctionerend ambtenaar binnen dertig dagen na de dag waarop hij de verweermiddelen van de overtreder heeft ontvangen, deze niet onontvankelijk of niet ongegrond verklaart, worden die verweermiddelen geacht aanvaard te zijn. </w:t>
      </w:r>
    </w:p>
    <w:p w14:paraId="52F97234" w14:textId="77777777" w:rsidR="00427752" w:rsidRPr="009A7717" w:rsidRDefault="00427752" w:rsidP="00427752">
      <w:pPr>
        <w:pStyle w:val="Lijstalinea"/>
        <w:rPr>
          <w:rFonts w:ascii="Source Sans Pro" w:eastAsia="Times New Roman" w:hAnsi="Source Sans Pro" w:cs="Times New Roman"/>
          <w:color w:val="333333"/>
          <w:lang w:eastAsia="nl-BE"/>
        </w:rPr>
      </w:pPr>
    </w:p>
    <w:p w14:paraId="22D45DD0" w14:textId="10B40246" w:rsidR="00177669" w:rsidRPr="009A7717" w:rsidRDefault="00427752" w:rsidP="009A7717">
      <w:pPr>
        <w:pStyle w:val="Lijstalinea"/>
        <w:numPr>
          <w:ilvl w:val="0"/>
          <w:numId w:val="2"/>
        </w:numPr>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 xml:space="preserve">Tegen een beslissing waarbij een administratieve geldboete wordt opgelegd kan degene aan wie de boete is opgelegd binnen een maand na de kennisgeving van de beslissing volgens de burgerlijke procedure beroep aantekenen bij de politierechtbank. </w:t>
      </w:r>
    </w:p>
    <w:p w14:paraId="01EF40FB" w14:textId="0EE7C1CC" w:rsidR="00177669" w:rsidRDefault="00177669" w:rsidP="00177669">
      <w:pPr>
        <w:ind w:left="360"/>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De reeds aangestelde sanctionerende ambtenaren – reeds verantwoordelijk voor de behandeling van de dossiers GAS 1,2,3 en 4 - aangevuld met de noodzakelijke versterking van een bijkomende collega zullen samen instaan voor de verwerking en afhandeling van de GAS 5 dossiers. Zo zorgen ze onder meer voor de kennisgeving van de beslissing aan de overtreder, het beoordelen van het eventuele verweer en het nemen van een beslissing naar aanleiding van het verweer.</w:t>
      </w:r>
    </w:p>
    <w:p w14:paraId="6DC8800B" w14:textId="660385EB" w:rsidR="001E2B09" w:rsidRPr="008101E1" w:rsidRDefault="001E2B09" w:rsidP="00427752">
      <w:pPr>
        <w:rPr>
          <w:rFonts w:ascii="Source Sans Pro" w:eastAsia="Times New Roman" w:hAnsi="Source Sans Pro" w:cs="Times New Roman"/>
          <w:color w:val="333333"/>
          <w:lang w:eastAsia="nl-BE"/>
        </w:rPr>
      </w:pPr>
      <w:r w:rsidRPr="008101E1">
        <w:rPr>
          <w:rFonts w:ascii="Source Sans Pro" w:eastAsia="Times New Roman" w:hAnsi="Source Sans Pro" w:cs="Times New Roman"/>
          <w:color w:val="333333"/>
          <w:lang w:eastAsia="nl-BE"/>
        </w:rPr>
        <w:t>Er is wel sprake van een Hersteldecreet of een alternatief doorstortscenario waardoor de procedure en de werking van kleine snelheidsovertredingen via GAS 5 in de toekomst kunnen aangepast worden.</w:t>
      </w:r>
    </w:p>
    <w:p w14:paraId="50DC2D3F" w14:textId="5C6EB4E5" w:rsidR="0081583D" w:rsidRPr="0081583D" w:rsidRDefault="0081583D" w:rsidP="0081583D">
      <w:pPr>
        <w:rPr>
          <w:rFonts w:ascii="Source Sans Pro" w:hAnsi="Source Sans Pro"/>
          <w:b/>
          <w:bCs/>
          <w:lang w:val="nl-NL"/>
        </w:rPr>
      </w:pPr>
      <w:r w:rsidRPr="0081583D">
        <w:rPr>
          <w:rFonts w:ascii="Source Sans Pro" w:hAnsi="Source Sans Pro"/>
          <w:b/>
          <w:bCs/>
          <w:lang w:val="nl-NL"/>
        </w:rPr>
        <w:t>VOORBEREIDING</w:t>
      </w:r>
    </w:p>
    <w:p w14:paraId="1AB5DA7A" w14:textId="6029AA98" w:rsidR="0007524D" w:rsidRPr="009A7717" w:rsidRDefault="0007524D" w:rsidP="0007524D">
      <w:pPr>
        <w:shd w:val="clear" w:color="auto" w:fill="FFFFFF"/>
        <w:spacing w:after="150" w:line="240" w:lineRule="auto"/>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lastRenderedPageBreak/>
        <w:t xml:space="preserve">Sinds 2020 is er voor de uitwerking van deze regeling een intensieve voorbereiding en opvolging geweest binnen de interlokale vereniging. De </w:t>
      </w:r>
      <w:r w:rsidR="0081583D">
        <w:rPr>
          <w:rFonts w:ascii="Source Sans Pro" w:eastAsia="Times New Roman" w:hAnsi="Source Sans Pro" w:cs="Times New Roman"/>
          <w:color w:val="333333"/>
          <w:lang w:eastAsia="nl-BE"/>
        </w:rPr>
        <w:t xml:space="preserve">3 </w:t>
      </w:r>
      <w:r w:rsidRPr="009A7717">
        <w:rPr>
          <w:rFonts w:ascii="Source Sans Pro" w:eastAsia="Times New Roman" w:hAnsi="Source Sans Pro" w:cs="Times New Roman"/>
          <w:color w:val="333333"/>
          <w:lang w:eastAsia="nl-BE"/>
        </w:rPr>
        <w:t>politiecolleges van het samenwerkingsverband hebben eveneens besprekingen hierover gevoerd en stellen voor om GAS 5 zo snel als mogelijk in te voeren.</w:t>
      </w:r>
    </w:p>
    <w:p w14:paraId="72907870" w14:textId="2C80DC8C" w:rsidR="0007524D" w:rsidRPr="009A7717" w:rsidRDefault="0007524D" w:rsidP="0007524D">
      <w:pPr>
        <w:shd w:val="clear" w:color="auto" w:fill="FFFFFF"/>
        <w:spacing w:after="150" w:line="240" w:lineRule="auto"/>
        <w:rPr>
          <w:rFonts w:ascii="Source Sans Pro" w:eastAsia="Times New Roman" w:hAnsi="Source Sans Pro" w:cs="Times New Roman"/>
          <w:color w:val="333333"/>
          <w:lang w:eastAsia="nl-BE"/>
        </w:rPr>
      </w:pPr>
      <w:r w:rsidRPr="009A7717">
        <w:rPr>
          <w:rFonts w:ascii="Source Sans Pro" w:eastAsia="Times New Roman" w:hAnsi="Source Sans Pro" w:cs="Times New Roman"/>
          <w:color w:val="333333"/>
          <w:lang w:eastAsia="nl-BE"/>
        </w:rPr>
        <w:t>Voorafgaand aan de goedkeuring van dit politiereglement</w:t>
      </w:r>
      <w:r w:rsidR="00177669" w:rsidRPr="009A7717">
        <w:rPr>
          <w:rFonts w:ascii="Source Sans Pro" w:eastAsia="Times New Roman" w:hAnsi="Source Sans Pro" w:cs="Times New Roman"/>
          <w:color w:val="333333"/>
          <w:lang w:eastAsia="nl-BE"/>
        </w:rPr>
        <w:t xml:space="preserve"> was</w:t>
      </w:r>
      <w:r w:rsidRPr="009A7717">
        <w:rPr>
          <w:rFonts w:ascii="Source Sans Pro" w:eastAsia="Times New Roman" w:hAnsi="Source Sans Pro" w:cs="Times New Roman"/>
          <w:color w:val="333333"/>
          <w:lang w:eastAsia="nl-BE"/>
        </w:rPr>
        <w:t xml:space="preserve"> het belangrijk dat de hele procedure op lokaal niveau op punt </w:t>
      </w:r>
      <w:r w:rsidR="00177669" w:rsidRPr="009A7717">
        <w:rPr>
          <w:rFonts w:ascii="Source Sans Pro" w:eastAsia="Times New Roman" w:hAnsi="Source Sans Pro" w:cs="Times New Roman"/>
          <w:color w:val="333333"/>
          <w:lang w:eastAsia="nl-BE"/>
        </w:rPr>
        <w:t xml:space="preserve">stond: </w:t>
      </w:r>
      <w:r w:rsidRPr="009A7717">
        <w:rPr>
          <w:rFonts w:ascii="Source Sans Pro" w:eastAsia="Times New Roman" w:hAnsi="Source Sans Pro" w:cs="Times New Roman"/>
          <w:color w:val="333333"/>
          <w:lang w:eastAsia="nl-BE"/>
        </w:rPr>
        <w:t> de afstemming met de lokale politiezone, het voorzien van de nodige software voor de verwerking van de dossiers, het aanstellen van een sanctionerend ambtenaar, de betalingsopvolging… Immers, van zodra het politiereglement in werking treedt en de voorwaarden - zoals voorzien in artikel 29quater van de wet van 16 maart 1968 betreffende de politie over het wegverkeer- vervuld zijn, zijn de beperkte snelheidsovertredingen gedepenaliseerd. Dit betekent dat de beperkte snelheidsovertredingen niet meer strafrechtelijk gesanctioneerd kunnen worden.</w:t>
      </w:r>
    </w:p>
    <w:p w14:paraId="6BE718DC" w14:textId="1D882FDA" w:rsidR="001B7F1B" w:rsidRPr="00D80C36" w:rsidRDefault="0007524D" w:rsidP="001B7F1B">
      <w:pPr>
        <w:rPr>
          <w:rFonts w:ascii="Source Sans Pro" w:eastAsia="Times New Roman" w:hAnsi="Source Sans Pro" w:cs="Times New Roman"/>
          <w:color w:val="FF0000"/>
          <w:sz w:val="21"/>
          <w:szCs w:val="21"/>
          <w:lang w:eastAsia="nl-BE"/>
        </w:rPr>
      </w:pPr>
      <w:r w:rsidRPr="009C2C8B">
        <w:rPr>
          <w:rFonts w:ascii="Source Sans Pro" w:eastAsia="Times New Roman" w:hAnsi="Source Sans Pro" w:cs="Times New Roman"/>
          <w:color w:val="333333"/>
          <w:sz w:val="21"/>
          <w:szCs w:val="21"/>
          <w:lang w:eastAsia="nl-BE"/>
        </w:rPr>
        <w:t xml:space="preserve">Om die reden </w:t>
      </w:r>
      <w:r w:rsidR="00127138">
        <w:rPr>
          <w:rFonts w:ascii="Source Sans Pro" w:eastAsia="Times New Roman" w:hAnsi="Source Sans Pro" w:cs="Times New Roman"/>
          <w:color w:val="333333"/>
          <w:sz w:val="21"/>
          <w:szCs w:val="21"/>
          <w:lang w:eastAsia="nl-BE"/>
        </w:rPr>
        <w:t>werd</w:t>
      </w:r>
      <w:r w:rsidRPr="009C2C8B">
        <w:rPr>
          <w:rFonts w:ascii="Source Sans Pro" w:eastAsia="Times New Roman" w:hAnsi="Source Sans Pro" w:cs="Times New Roman"/>
          <w:color w:val="333333"/>
          <w:sz w:val="21"/>
          <w:szCs w:val="21"/>
          <w:lang w:eastAsia="nl-BE"/>
        </w:rPr>
        <w:t xml:space="preserve"> aan het college van burgemeester en schepenen</w:t>
      </w:r>
      <w:r w:rsidR="00127138">
        <w:rPr>
          <w:rFonts w:ascii="Source Sans Pro" w:eastAsia="Times New Roman" w:hAnsi="Source Sans Pro" w:cs="Times New Roman"/>
          <w:color w:val="333333"/>
          <w:sz w:val="21"/>
          <w:szCs w:val="21"/>
          <w:lang w:eastAsia="nl-BE"/>
        </w:rPr>
        <w:t xml:space="preserve"> gevraagd</w:t>
      </w:r>
      <w:r w:rsidRPr="009C2C8B">
        <w:rPr>
          <w:rFonts w:ascii="Source Sans Pro" w:eastAsia="Times New Roman" w:hAnsi="Source Sans Pro" w:cs="Times New Roman"/>
          <w:color w:val="333333"/>
          <w:sz w:val="21"/>
          <w:szCs w:val="21"/>
          <w:lang w:eastAsia="nl-BE"/>
        </w:rPr>
        <w:t xml:space="preserve"> om principieel goedkeuring te verlenen aan (de voorbereiding van) de implementatie van de procedure GAS 5</w:t>
      </w:r>
      <w:r w:rsidR="00127138">
        <w:rPr>
          <w:rFonts w:ascii="Source Sans Pro" w:eastAsia="Times New Roman" w:hAnsi="Source Sans Pro" w:cs="Times New Roman"/>
          <w:color w:val="333333"/>
          <w:sz w:val="21"/>
          <w:szCs w:val="21"/>
          <w:lang w:eastAsia="nl-BE"/>
        </w:rPr>
        <w:t xml:space="preserve"> </w:t>
      </w:r>
      <w:r w:rsidR="00127138" w:rsidRPr="00D80C36">
        <w:rPr>
          <w:rFonts w:ascii="Source Sans Pro" w:eastAsia="Times New Roman" w:hAnsi="Source Sans Pro" w:cs="Times New Roman"/>
          <w:color w:val="FF0000"/>
          <w:sz w:val="21"/>
          <w:szCs w:val="21"/>
          <w:lang w:eastAsia="nl-BE"/>
        </w:rPr>
        <w:t>(</w:t>
      </w:r>
      <w:r w:rsidR="00D80C36" w:rsidRPr="00D80C36">
        <w:rPr>
          <w:rFonts w:ascii="Source Sans Pro" w:hAnsi="Source Sans Pro"/>
          <w:b/>
          <w:bCs/>
          <w:color w:val="FF0000"/>
          <w:sz w:val="21"/>
          <w:szCs w:val="21"/>
          <w:shd w:val="clear" w:color="auto" w:fill="FFFFFF"/>
        </w:rPr>
        <w:t xml:space="preserve">? </w:t>
      </w:r>
      <w:r w:rsidR="001B7F1B" w:rsidRPr="00D80C36">
        <w:rPr>
          <w:rFonts w:ascii="Source Sans Pro" w:hAnsi="Source Sans Pro"/>
          <w:b/>
          <w:bCs/>
          <w:color w:val="FF0000"/>
          <w:sz w:val="21"/>
          <w:szCs w:val="21"/>
          <w:shd w:val="clear" w:color="auto" w:fill="FFFFFF"/>
        </w:rPr>
        <w:t>CBS</w:t>
      </w:r>
      <w:r w:rsidR="00D80C36" w:rsidRPr="00D80C36">
        <w:rPr>
          <w:rFonts w:ascii="Source Sans Pro" w:hAnsi="Source Sans Pro"/>
          <w:b/>
          <w:bCs/>
          <w:color w:val="FF0000"/>
          <w:sz w:val="21"/>
          <w:szCs w:val="21"/>
          <w:shd w:val="clear" w:color="auto" w:fill="FFFFFF"/>
        </w:rPr>
        <w:t xml:space="preserve"> </w:t>
      </w:r>
      <w:r w:rsidR="001B7F1B" w:rsidRPr="00D80C36">
        <w:rPr>
          <w:rFonts w:ascii="Source Sans Pro" w:hAnsi="Source Sans Pro"/>
          <w:b/>
          <w:bCs/>
          <w:color w:val="FF0000"/>
          <w:sz w:val="21"/>
          <w:szCs w:val="21"/>
          <w:shd w:val="clear" w:color="auto" w:fill="FFFFFF"/>
        </w:rPr>
        <w:t xml:space="preserve">Implementatie GAS 5 </w:t>
      </w:r>
      <w:proofErr w:type="spellStart"/>
      <w:r w:rsidR="001B7F1B" w:rsidRPr="00D80C36">
        <w:rPr>
          <w:rFonts w:ascii="Source Sans Pro" w:hAnsi="Source Sans Pro"/>
          <w:b/>
          <w:bCs/>
          <w:color w:val="FF0000"/>
          <w:sz w:val="21"/>
          <w:szCs w:val="21"/>
          <w:shd w:val="clear" w:color="auto" w:fill="FFFFFF"/>
        </w:rPr>
        <w:t>principiËle</w:t>
      </w:r>
      <w:proofErr w:type="spellEnd"/>
      <w:r w:rsidR="001B7F1B" w:rsidRPr="00D80C36">
        <w:rPr>
          <w:rFonts w:ascii="Source Sans Pro" w:hAnsi="Source Sans Pro"/>
          <w:b/>
          <w:bCs/>
          <w:color w:val="FF0000"/>
          <w:sz w:val="21"/>
          <w:szCs w:val="21"/>
          <w:shd w:val="clear" w:color="auto" w:fill="FFFFFF"/>
        </w:rPr>
        <w:t xml:space="preserve"> goedkeuring)</w:t>
      </w:r>
    </w:p>
    <w:p w14:paraId="2B695953" w14:textId="1BB1AC28" w:rsidR="0007524D" w:rsidRDefault="008A4A36" w:rsidP="0007524D">
      <w:pPr>
        <w:shd w:val="clear" w:color="auto" w:fill="FFFFFF"/>
        <w:spacing w:line="240" w:lineRule="auto"/>
        <w:rPr>
          <w:rFonts w:ascii="Source Sans Pro" w:eastAsia="Times New Roman" w:hAnsi="Source Sans Pro" w:cs="Times New Roman"/>
          <w:color w:val="FF0000"/>
          <w:sz w:val="21"/>
          <w:szCs w:val="21"/>
          <w:lang w:eastAsia="nl-BE"/>
        </w:rPr>
      </w:pPr>
      <w:r w:rsidRPr="002B32D7">
        <w:rPr>
          <w:rFonts w:ascii="Source Sans Pro" w:eastAsia="Times New Roman" w:hAnsi="Source Sans Pro" w:cs="Times New Roman"/>
          <w:sz w:val="21"/>
          <w:szCs w:val="21"/>
          <w:lang w:eastAsia="nl-BE"/>
        </w:rPr>
        <w:t>Ondertussen zijn alle noodzakelijk voorbereidingen tot implementatie klaar.</w:t>
      </w:r>
    </w:p>
    <w:p w14:paraId="4B481A3F" w14:textId="2F9AFA6F" w:rsidR="00177669" w:rsidRDefault="00177669" w:rsidP="00177669">
      <w:pPr>
        <w:shd w:val="clear" w:color="auto" w:fill="FFFFFF"/>
        <w:spacing w:after="150" w:line="240" w:lineRule="auto"/>
        <w:rPr>
          <w:rFonts w:ascii="Source Sans Pro" w:eastAsia="Times New Roman" w:hAnsi="Source Sans Pro" w:cs="Times New Roman"/>
          <w:color w:val="333333"/>
          <w:sz w:val="21"/>
          <w:szCs w:val="21"/>
          <w:lang w:eastAsia="nl-BE"/>
        </w:rPr>
      </w:pPr>
      <w:r w:rsidRPr="009C2C8B">
        <w:rPr>
          <w:rFonts w:ascii="Source Sans Pro" w:eastAsia="Times New Roman" w:hAnsi="Source Sans Pro" w:cs="Times New Roman"/>
          <w:color w:val="333333"/>
          <w:sz w:val="21"/>
          <w:szCs w:val="21"/>
          <w:lang w:eastAsia="nl-BE"/>
        </w:rPr>
        <w:t>Het goedkeuren van het politiereglement is de laatste stap in het implementatieproces van GAS 5.</w:t>
      </w:r>
    </w:p>
    <w:p w14:paraId="678643F9" w14:textId="77777777" w:rsidR="0081583D" w:rsidRPr="009C2C8B" w:rsidRDefault="0081583D" w:rsidP="00177669">
      <w:pPr>
        <w:shd w:val="clear" w:color="auto" w:fill="FFFFFF"/>
        <w:spacing w:after="150" w:line="240" w:lineRule="auto"/>
        <w:rPr>
          <w:rFonts w:ascii="Source Sans Pro" w:eastAsia="Times New Roman" w:hAnsi="Source Sans Pro" w:cs="Times New Roman"/>
          <w:color w:val="333333"/>
          <w:sz w:val="21"/>
          <w:szCs w:val="21"/>
          <w:lang w:eastAsia="nl-BE"/>
        </w:rPr>
      </w:pPr>
    </w:p>
    <w:p w14:paraId="6A1F3BDA" w14:textId="0C6C2D57" w:rsidR="00177669" w:rsidRDefault="009A7717" w:rsidP="009A7717">
      <w:pPr>
        <w:shd w:val="clear" w:color="auto" w:fill="FFFFFF"/>
        <w:spacing w:after="0" w:line="240" w:lineRule="auto"/>
        <w:rPr>
          <w:rFonts w:ascii="Source Sans Pro" w:eastAsia="Times New Roman" w:hAnsi="Source Sans Pro" w:cs="Times New Roman"/>
          <w:b/>
          <w:bCs/>
          <w:color w:val="333333"/>
          <w:sz w:val="28"/>
          <w:szCs w:val="28"/>
          <w:lang w:eastAsia="nl-BE"/>
        </w:rPr>
      </w:pPr>
      <w:r w:rsidRPr="009A7717">
        <w:rPr>
          <w:rFonts w:ascii="Source Sans Pro" w:eastAsia="Times New Roman" w:hAnsi="Source Sans Pro" w:cs="Times New Roman"/>
          <w:b/>
          <w:bCs/>
          <w:color w:val="333333"/>
          <w:sz w:val="28"/>
          <w:szCs w:val="28"/>
          <w:lang w:eastAsia="nl-BE"/>
        </w:rPr>
        <w:t xml:space="preserve">Juridische grond </w:t>
      </w:r>
    </w:p>
    <w:p w14:paraId="287B26E4" w14:textId="77777777" w:rsidR="008A388E" w:rsidRDefault="008A388E" w:rsidP="009A7717">
      <w:pPr>
        <w:shd w:val="clear" w:color="auto" w:fill="FFFFFF"/>
        <w:spacing w:after="0" w:line="240" w:lineRule="auto"/>
      </w:pPr>
      <w:r>
        <w:t xml:space="preserve">Nieuwe Gemeentewet </w:t>
      </w:r>
    </w:p>
    <w:p w14:paraId="018F32F2" w14:textId="77777777" w:rsidR="008A388E" w:rsidRDefault="008A388E" w:rsidP="009A7717">
      <w:pPr>
        <w:shd w:val="clear" w:color="auto" w:fill="FFFFFF"/>
        <w:spacing w:after="0" w:line="240" w:lineRule="auto"/>
      </w:pPr>
      <w:r>
        <w:t xml:space="preserve">Wegverkeerswet </w:t>
      </w:r>
    </w:p>
    <w:p w14:paraId="4B7E7BA5" w14:textId="77777777" w:rsidR="008A4A36" w:rsidRDefault="008A388E" w:rsidP="009A7717">
      <w:pPr>
        <w:shd w:val="clear" w:color="auto" w:fill="FFFFFF"/>
        <w:spacing w:after="0" w:line="240" w:lineRule="auto"/>
      </w:pPr>
      <w:r>
        <w:t>Wet van 24 juni 2013 betreffende de gemeentelijke administratieve sancties en haar uitvoeringsbesluiten</w:t>
      </w:r>
    </w:p>
    <w:p w14:paraId="2D1413E9" w14:textId="7AAF0292" w:rsidR="008A388E" w:rsidRDefault="008A388E" w:rsidP="009A7717">
      <w:pPr>
        <w:shd w:val="clear" w:color="auto" w:fill="FFFFFF"/>
        <w:spacing w:after="0" w:line="240" w:lineRule="auto"/>
      </w:pPr>
      <w:r>
        <w:t>Decreet Lokaal Bestuur</w:t>
      </w:r>
    </w:p>
    <w:p w14:paraId="2702995F" w14:textId="29C28E94" w:rsidR="008A4A36" w:rsidRDefault="008A4A36" w:rsidP="009A7717">
      <w:pPr>
        <w:shd w:val="clear" w:color="auto" w:fill="FFFFFF"/>
        <w:spacing w:after="0" w:line="240" w:lineRule="auto"/>
      </w:pPr>
    </w:p>
    <w:p w14:paraId="423CCB5B" w14:textId="77777777" w:rsidR="008A4A36" w:rsidRDefault="008A4A36" w:rsidP="009A7717">
      <w:pPr>
        <w:shd w:val="clear" w:color="auto" w:fill="FFFFFF"/>
        <w:spacing w:after="0" w:line="240" w:lineRule="auto"/>
      </w:pPr>
      <w:r w:rsidRPr="008A4A36">
        <w:rPr>
          <w:rFonts w:ascii="Source Sans Pro" w:eastAsia="Times New Roman" w:hAnsi="Source Sans Pro" w:cs="Times New Roman"/>
          <w:b/>
          <w:bCs/>
          <w:color w:val="333333"/>
          <w:sz w:val="28"/>
          <w:szCs w:val="28"/>
          <w:lang w:eastAsia="nl-BE"/>
        </w:rPr>
        <w:t>Regelgeving: bevoegdheid</w:t>
      </w:r>
      <w:r>
        <w:t xml:space="preserve"> </w:t>
      </w:r>
    </w:p>
    <w:p w14:paraId="27E49F08" w14:textId="315248F0" w:rsidR="008A4A36" w:rsidRDefault="008A4A36" w:rsidP="009A7717">
      <w:pPr>
        <w:shd w:val="clear" w:color="auto" w:fill="FFFFFF"/>
        <w:spacing w:after="0" w:line="240" w:lineRule="auto"/>
      </w:pPr>
      <w:r>
        <w:t>De gemeenteraad is bevoegd op basis van artikel 40-41 van het decreet over het lokaal bestuur.</w:t>
      </w:r>
    </w:p>
    <w:p w14:paraId="3CC4E1B9" w14:textId="77777777" w:rsidR="008A4A36" w:rsidRPr="009A7717" w:rsidRDefault="008A4A36" w:rsidP="009A7717">
      <w:pPr>
        <w:shd w:val="clear" w:color="auto" w:fill="FFFFFF"/>
        <w:spacing w:after="0" w:line="240" w:lineRule="auto"/>
        <w:rPr>
          <w:rFonts w:ascii="Source Sans Pro" w:eastAsia="Times New Roman" w:hAnsi="Source Sans Pro" w:cs="Times New Roman"/>
          <w:b/>
          <w:bCs/>
          <w:color w:val="333333"/>
          <w:sz w:val="28"/>
          <w:szCs w:val="28"/>
          <w:lang w:eastAsia="nl-BE"/>
        </w:rPr>
      </w:pPr>
    </w:p>
    <w:p w14:paraId="706E9B99" w14:textId="2524B2F9" w:rsidR="0007524D" w:rsidRPr="00D80C36" w:rsidRDefault="0007524D" w:rsidP="009A7717">
      <w:pPr>
        <w:shd w:val="clear" w:color="auto" w:fill="FFFFFF"/>
        <w:spacing w:after="0" w:line="240" w:lineRule="auto"/>
        <w:rPr>
          <w:rFonts w:ascii="Source Sans Pro" w:eastAsia="Times New Roman" w:hAnsi="Source Sans Pro" w:cs="Times New Roman"/>
          <w:b/>
          <w:bCs/>
          <w:color w:val="FF0000"/>
          <w:sz w:val="28"/>
          <w:szCs w:val="28"/>
          <w:lang w:eastAsia="nl-BE"/>
        </w:rPr>
      </w:pPr>
      <w:r w:rsidRPr="00D80C36">
        <w:rPr>
          <w:rFonts w:ascii="Source Sans Pro" w:eastAsia="Times New Roman" w:hAnsi="Source Sans Pro" w:cs="Times New Roman"/>
          <w:b/>
          <w:bCs/>
          <w:color w:val="FF0000"/>
          <w:sz w:val="28"/>
          <w:szCs w:val="28"/>
          <w:lang w:eastAsia="nl-BE"/>
        </w:rPr>
        <w:t>Financieel</w:t>
      </w:r>
      <w:r w:rsidR="009A7717" w:rsidRPr="00D80C36">
        <w:rPr>
          <w:rFonts w:ascii="Source Sans Pro" w:eastAsia="Times New Roman" w:hAnsi="Source Sans Pro" w:cs="Times New Roman"/>
          <w:b/>
          <w:bCs/>
          <w:color w:val="FF0000"/>
          <w:sz w:val="28"/>
          <w:szCs w:val="28"/>
          <w:lang w:eastAsia="nl-BE"/>
        </w:rPr>
        <w:t xml:space="preserve"> + Beleid</w:t>
      </w:r>
    </w:p>
    <w:p w14:paraId="5E54263B" w14:textId="77777777" w:rsidR="0007524D" w:rsidRPr="00D80C36" w:rsidRDefault="0007524D" w:rsidP="0007524D">
      <w:pPr>
        <w:shd w:val="clear" w:color="auto" w:fill="FFFFFF"/>
        <w:spacing w:after="0" w:line="240" w:lineRule="auto"/>
        <w:rPr>
          <w:rFonts w:ascii="Source Sans Pro" w:eastAsia="Times New Roman" w:hAnsi="Source Sans Pro" w:cs="Times New Roman"/>
          <w:color w:val="FF0000"/>
          <w:sz w:val="21"/>
          <w:szCs w:val="21"/>
          <w:lang w:eastAsia="nl-BE"/>
        </w:rPr>
      </w:pPr>
      <w:r w:rsidRPr="00D80C36">
        <w:rPr>
          <w:rFonts w:ascii="Source Sans Pro" w:eastAsia="Times New Roman" w:hAnsi="Source Sans Pro" w:cs="Times New Roman"/>
          <w:color w:val="FF0000"/>
          <w:sz w:val="21"/>
          <w:szCs w:val="21"/>
          <w:lang w:eastAsia="nl-BE"/>
        </w:rPr>
        <w:t>Financiële informatie</w:t>
      </w:r>
    </w:p>
    <w:p w14:paraId="51CE0B4F" w14:textId="77777777" w:rsidR="008A4A36" w:rsidRPr="00D80C36" w:rsidRDefault="008A4A36" w:rsidP="0007524D">
      <w:pPr>
        <w:shd w:val="clear" w:color="auto" w:fill="FFFFFF"/>
        <w:spacing w:after="150" w:line="240" w:lineRule="auto"/>
        <w:rPr>
          <w:rFonts w:ascii="Source Sans Pro" w:eastAsia="Times New Roman" w:hAnsi="Source Sans Pro" w:cs="Times New Roman"/>
          <w:color w:val="FF0000"/>
          <w:sz w:val="21"/>
          <w:szCs w:val="21"/>
          <w:lang w:eastAsia="nl-BE"/>
        </w:rPr>
      </w:pPr>
    </w:p>
    <w:p w14:paraId="444F81DC" w14:textId="68145B6F" w:rsidR="009A7717" w:rsidRPr="00D80C36" w:rsidRDefault="009A7717" w:rsidP="0007524D">
      <w:pPr>
        <w:shd w:val="clear" w:color="auto" w:fill="FFFFFF"/>
        <w:spacing w:after="150" w:line="240" w:lineRule="auto"/>
        <w:rPr>
          <w:rFonts w:ascii="Source Sans Pro" w:eastAsia="Times New Roman" w:hAnsi="Source Sans Pro" w:cs="Times New Roman"/>
          <w:color w:val="FF0000"/>
          <w:sz w:val="21"/>
          <w:szCs w:val="21"/>
          <w:lang w:eastAsia="nl-BE"/>
        </w:rPr>
      </w:pPr>
      <w:r w:rsidRPr="00D80C36">
        <w:rPr>
          <w:rFonts w:ascii="Source Sans Pro" w:eastAsia="Times New Roman" w:hAnsi="Source Sans Pro" w:cs="Times New Roman"/>
          <w:color w:val="FF0000"/>
          <w:sz w:val="21"/>
          <w:szCs w:val="21"/>
          <w:lang w:eastAsia="nl-BE"/>
        </w:rPr>
        <w:t xml:space="preserve">Beleidsinfo </w:t>
      </w:r>
    </w:p>
    <w:p w14:paraId="18E8BEE4" w14:textId="77777777" w:rsidR="00177669" w:rsidRPr="00127138" w:rsidRDefault="00177669" w:rsidP="0007524D">
      <w:pPr>
        <w:shd w:val="clear" w:color="auto" w:fill="FFFFFF"/>
        <w:spacing w:after="150" w:line="240" w:lineRule="auto"/>
        <w:rPr>
          <w:rFonts w:ascii="Source Sans Pro" w:eastAsia="Times New Roman" w:hAnsi="Source Sans Pro" w:cs="Times New Roman"/>
          <w:color w:val="FF0000"/>
          <w:sz w:val="21"/>
          <w:szCs w:val="21"/>
          <w:lang w:eastAsia="nl-BE"/>
        </w:rPr>
      </w:pPr>
    </w:p>
    <w:p w14:paraId="7ECCFA45" w14:textId="77777777" w:rsidR="0007524D" w:rsidRPr="009C2C8B" w:rsidRDefault="0007524D" w:rsidP="0007524D">
      <w:pPr>
        <w:shd w:val="clear" w:color="auto" w:fill="F5F5F5"/>
        <w:spacing w:before="300" w:after="150" w:line="240" w:lineRule="auto"/>
        <w:outlineLvl w:val="2"/>
        <w:rPr>
          <w:rFonts w:ascii="Source Sans Pro" w:eastAsia="Times New Roman" w:hAnsi="Source Sans Pro" w:cs="Times New Roman"/>
          <w:color w:val="333333"/>
          <w:sz w:val="27"/>
          <w:szCs w:val="27"/>
          <w:lang w:eastAsia="nl-BE"/>
        </w:rPr>
      </w:pPr>
      <w:r w:rsidRPr="009C2C8B">
        <w:rPr>
          <w:rFonts w:ascii="Source Sans Pro" w:eastAsia="Times New Roman" w:hAnsi="Source Sans Pro" w:cs="Times New Roman"/>
          <w:color w:val="333333"/>
          <w:sz w:val="27"/>
          <w:szCs w:val="27"/>
          <w:lang w:eastAsia="nl-BE"/>
        </w:rPr>
        <w:t>Adviezen</w:t>
      </w:r>
    </w:p>
    <w:p w14:paraId="18AA3423" w14:textId="77777777" w:rsidR="0007524D" w:rsidRPr="009C2C8B" w:rsidRDefault="0007524D" w:rsidP="0007524D">
      <w:pPr>
        <w:shd w:val="clear" w:color="auto" w:fill="FFFFFF"/>
        <w:spacing w:after="75" w:line="240" w:lineRule="auto"/>
        <w:rPr>
          <w:rFonts w:ascii="Source Sans Pro" w:eastAsia="Times New Roman" w:hAnsi="Source Sans Pro" w:cs="Times New Roman"/>
          <w:b/>
          <w:bCs/>
          <w:color w:val="333333"/>
          <w:sz w:val="21"/>
          <w:szCs w:val="21"/>
          <w:lang w:eastAsia="nl-BE"/>
        </w:rPr>
      </w:pPr>
      <w:r w:rsidRPr="009C2C8B">
        <w:rPr>
          <w:rFonts w:ascii="Source Sans Pro" w:eastAsia="Times New Roman" w:hAnsi="Source Sans Pro" w:cs="Times New Roman"/>
          <w:b/>
          <w:bCs/>
          <w:color w:val="333333"/>
          <w:sz w:val="21"/>
          <w:szCs w:val="21"/>
          <w:lang w:eastAsia="nl-BE"/>
        </w:rPr>
        <w:t>Visum</w:t>
      </w:r>
    </w:p>
    <w:p w14:paraId="0B1CF0E0" w14:textId="77777777" w:rsidR="0007524D" w:rsidRPr="009C2C8B" w:rsidRDefault="0007524D" w:rsidP="0007524D">
      <w:pPr>
        <w:shd w:val="clear" w:color="auto" w:fill="F5F5F5"/>
        <w:spacing w:before="300" w:after="150" w:line="240" w:lineRule="auto"/>
        <w:outlineLvl w:val="2"/>
        <w:rPr>
          <w:rFonts w:ascii="Source Sans Pro" w:eastAsia="Times New Roman" w:hAnsi="Source Sans Pro" w:cs="Times New Roman"/>
          <w:color w:val="333333"/>
          <w:sz w:val="27"/>
          <w:szCs w:val="27"/>
          <w:lang w:eastAsia="nl-BE"/>
        </w:rPr>
      </w:pPr>
      <w:r w:rsidRPr="009C2C8B">
        <w:rPr>
          <w:rFonts w:ascii="Source Sans Pro" w:eastAsia="Times New Roman" w:hAnsi="Source Sans Pro" w:cs="Times New Roman"/>
          <w:color w:val="333333"/>
          <w:sz w:val="27"/>
          <w:szCs w:val="27"/>
          <w:lang w:eastAsia="nl-BE"/>
        </w:rPr>
        <w:t>Besluit</w:t>
      </w:r>
    </w:p>
    <w:p w14:paraId="70518735" w14:textId="77777777" w:rsidR="0007524D" w:rsidRPr="009C2C8B" w:rsidRDefault="0007524D" w:rsidP="0007524D">
      <w:pPr>
        <w:shd w:val="clear" w:color="auto" w:fill="FFFFFF"/>
        <w:spacing w:after="75" w:line="240" w:lineRule="auto"/>
        <w:rPr>
          <w:rFonts w:ascii="Source Sans Pro" w:eastAsia="Times New Roman" w:hAnsi="Source Sans Pro" w:cs="Times New Roman"/>
          <w:b/>
          <w:bCs/>
          <w:color w:val="333333"/>
          <w:sz w:val="21"/>
          <w:szCs w:val="21"/>
          <w:lang w:eastAsia="nl-BE"/>
        </w:rPr>
      </w:pPr>
      <w:r w:rsidRPr="009C2C8B">
        <w:rPr>
          <w:rFonts w:ascii="Source Sans Pro" w:eastAsia="Times New Roman" w:hAnsi="Source Sans Pro" w:cs="Times New Roman"/>
          <w:b/>
          <w:bCs/>
          <w:color w:val="333333"/>
          <w:sz w:val="21"/>
          <w:szCs w:val="21"/>
          <w:lang w:eastAsia="nl-BE"/>
        </w:rPr>
        <w:t>Artikel 1</w:t>
      </w:r>
    </w:p>
    <w:p w14:paraId="1536E9FB" w14:textId="46F084C1" w:rsidR="006C39E9" w:rsidRDefault="008A4A36">
      <w:pPr>
        <w:rPr>
          <w:rFonts w:ascii="Source Sans Pro" w:eastAsia="Times New Roman" w:hAnsi="Source Sans Pro" w:cs="Times New Roman"/>
          <w:color w:val="333333"/>
          <w:sz w:val="21"/>
          <w:szCs w:val="21"/>
          <w:lang w:eastAsia="nl-BE"/>
        </w:rPr>
      </w:pPr>
      <w:r>
        <w:rPr>
          <w:rFonts w:ascii="Source Sans Pro" w:eastAsia="Times New Roman" w:hAnsi="Source Sans Pro" w:cs="Times New Roman"/>
          <w:color w:val="333333"/>
          <w:sz w:val="21"/>
          <w:szCs w:val="21"/>
          <w:lang w:eastAsia="nl-BE"/>
        </w:rPr>
        <w:t>De gemeenteraad keurt de politieverordening betreffende beperkte snelheidsovertredingen goed.</w:t>
      </w:r>
    </w:p>
    <w:p w14:paraId="1421A919" w14:textId="6A60D469" w:rsidR="008A4A36" w:rsidRDefault="008A4A36">
      <w:pPr>
        <w:rPr>
          <w:rFonts w:ascii="Source Sans Pro" w:eastAsia="Times New Roman" w:hAnsi="Source Sans Pro" w:cs="Times New Roman"/>
          <w:color w:val="333333"/>
          <w:sz w:val="21"/>
          <w:szCs w:val="21"/>
          <w:lang w:eastAsia="nl-BE"/>
        </w:rPr>
      </w:pPr>
    </w:p>
    <w:p w14:paraId="1FC1A00E" w14:textId="43D8C936" w:rsidR="008A4A36" w:rsidRPr="008E0929" w:rsidRDefault="008A4A36">
      <w:pPr>
        <w:rPr>
          <w:rFonts w:ascii="Source Sans Pro" w:eastAsia="Times New Roman" w:hAnsi="Source Sans Pro" w:cs="Times New Roman"/>
          <w:b/>
          <w:bCs/>
          <w:color w:val="333333"/>
          <w:sz w:val="21"/>
          <w:szCs w:val="21"/>
          <w:lang w:eastAsia="nl-BE"/>
        </w:rPr>
      </w:pPr>
      <w:r w:rsidRPr="008E0929">
        <w:rPr>
          <w:rFonts w:ascii="Source Sans Pro" w:eastAsia="Times New Roman" w:hAnsi="Source Sans Pro" w:cs="Times New Roman"/>
          <w:b/>
          <w:bCs/>
          <w:color w:val="333333"/>
          <w:sz w:val="21"/>
          <w:szCs w:val="21"/>
          <w:lang w:eastAsia="nl-BE"/>
        </w:rPr>
        <w:t>Artikel 2.</w:t>
      </w:r>
    </w:p>
    <w:p w14:paraId="6EAC037E" w14:textId="78D62A0D" w:rsidR="008A4A36" w:rsidRDefault="008A4A36">
      <w:pPr>
        <w:rPr>
          <w:rFonts w:ascii="Source Sans Pro" w:eastAsia="Times New Roman" w:hAnsi="Source Sans Pro" w:cs="Times New Roman"/>
          <w:color w:val="333333"/>
          <w:sz w:val="21"/>
          <w:szCs w:val="21"/>
          <w:lang w:eastAsia="nl-BE"/>
        </w:rPr>
      </w:pPr>
      <w:r>
        <w:rPr>
          <w:rFonts w:ascii="Source Sans Pro" w:eastAsia="Times New Roman" w:hAnsi="Source Sans Pro" w:cs="Times New Roman"/>
          <w:color w:val="333333"/>
          <w:sz w:val="21"/>
          <w:szCs w:val="21"/>
          <w:lang w:eastAsia="nl-BE"/>
        </w:rPr>
        <w:lastRenderedPageBreak/>
        <w:t>Deze politieverordening treedt in werking op 1 oktober 2022.</w:t>
      </w:r>
    </w:p>
    <w:p w14:paraId="4B1825CA" w14:textId="786E93F7" w:rsidR="008A4A36" w:rsidRDefault="008A4A36">
      <w:pPr>
        <w:rPr>
          <w:rFonts w:ascii="Source Sans Pro" w:eastAsia="Times New Roman" w:hAnsi="Source Sans Pro" w:cs="Times New Roman"/>
          <w:color w:val="333333"/>
          <w:sz w:val="21"/>
          <w:szCs w:val="21"/>
          <w:lang w:eastAsia="nl-BE"/>
        </w:rPr>
      </w:pPr>
    </w:p>
    <w:p w14:paraId="39EB7261" w14:textId="77777777" w:rsidR="00802EDA" w:rsidRPr="00802EDA" w:rsidRDefault="00802EDA" w:rsidP="00802EDA">
      <w:pPr>
        <w:rPr>
          <w:rFonts w:ascii="Source Sans Pro" w:eastAsia="Times New Roman" w:hAnsi="Source Sans Pro" w:cs="Times New Roman"/>
          <w:b/>
          <w:bCs/>
          <w:color w:val="333333"/>
          <w:sz w:val="21"/>
          <w:szCs w:val="21"/>
          <w:lang w:eastAsia="nl-BE"/>
        </w:rPr>
      </w:pPr>
      <w:r w:rsidRPr="00802EDA">
        <w:rPr>
          <w:rFonts w:ascii="Source Sans Pro" w:eastAsia="Times New Roman" w:hAnsi="Source Sans Pro" w:cs="Times New Roman"/>
          <w:b/>
          <w:bCs/>
          <w:color w:val="333333"/>
          <w:sz w:val="21"/>
          <w:szCs w:val="21"/>
          <w:lang w:eastAsia="nl-BE"/>
        </w:rPr>
        <w:t>Artikel 4</w:t>
      </w:r>
    </w:p>
    <w:p w14:paraId="188FBC85" w14:textId="249C0E77" w:rsidR="00802EDA" w:rsidRDefault="00802EDA" w:rsidP="00802EDA">
      <w:r w:rsidRPr="00802EDA">
        <w:t>Deze verordening wordt bekendgemaakt zoals voorgeschreven in de artikelen 285 t.e.m. 288 Decreet Lokaal Bestuur</w:t>
      </w:r>
    </w:p>
    <w:p w14:paraId="11E3ADB2" w14:textId="77777777" w:rsidR="00802EDA" w:rsidRPr="00802EDA" w:rsidRDefault="00802EDA" w:rsidP="00802EDA"/>
    <w:p w14:paraId="5D400684" w14:textId="77777777" w:rsidR="00802EDA" w:rsidRPr="00802EDA" w:rsidRDefault="00802EDA" w:rsidP="00802EDA">
      <w:pPr>
        <w:rPr>
          <w:rFonts w:ascii="Source Sans Pro" w:eastAsia="Times New Roman" w:hAnsi="Source Sans Pro" w:cs="Times New Roman"/>
          <w:b/>
          <w:bCs/>
          <w:color w:val="333333"/>
          <w:sz w:val="21"/>
          <w:szCs w:val="21"/>
          <w:lang w:eastAsia="nl-BE"/>
        </w:rPr>
      </w:pPr>
      <w:r w:rsidRPr="00802EDA">
        <w:rPr>
          <w:rFonts w:ascii="Source Sans Pro" w:eastAsia="Times New Roman" w:hAnsi="Source Sans Pro" w:cs="Times New Roman"/>
          <w:b/>
          <w:bCs/>
          <w:color w:val="333333"/>
          <w:sz w:val="21"/>
          <w:szCs w:val="21"/>
          <w:lang w:eastAsia="nl-BE"/>
        </w:rPr>
        <w:t>Artikel 5</w:t>
      </w:r>
    </w:p>
    <w:p w14:paraId="7C46EBBD" w14:textId="77777777" w:rsidR="00802EDA" w:rsidRPr="00802EDA" w:rsidRDefault="00802EDA" w:rsidP="00802EDA">
      <w:r w:rsidRPr="00802EDA">
        <w:t xml:space="preserve">Conform artikel 119 Nieuwe Gemeentewet wordt een afschrift van deze verordening toegezonden aan de bestendige deputatie van de provincieraad binnen 48 uren en aan de procureur des Konings van het gerechtelijk arrondissement Turnhout, evenals aan de griffie van de rechtbank van eerste aanleg Turnhout en van de politierechtbank Turnhout. </w:t>
      </w:r>
    </w:p>
    <w:p w14:paraId="47CEA02E" w14:textId="77777777" w:rsidR="00802EDA" w:rsidRPr="00802EDA" w:rsidRDefault="00802EDA" w:rsidP="00802EDA">
      <w:r w:rsidRPr="00802EDA">
        <w:t>Er wordt ook een elektronisch exemplaar overgemaakt aan de referentiemagistraten.</w:t>
      </w:r>
    </w:p>
    <w:p w14:paraId="452F65EA" w14:textId="77777777" w:rsidR="008A4A36" w:rsidRDefault="008A4A36"/>
    <w:sectPr w:rsidR="008A4A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6D0C"/>
    <w:multiLevelType w:val="hybridMultilevel"/>
    <w:tmpl w:val="524EDD90"/>
    <w:lvl w:ilvl="0" w:tplc="A0AEE2FA">
      <w:start w:val="1"/>
      <w:numFmt w:val="bullet"/>
      <w:lvlText w:val="-"/>
      <w:lvlJc w:val="left"/>
      <w:pPr>
        <w:tabs>
          <w:tab w:val="num" w:pos="720"/>
        </w:tabs>
        <w:ind w:left="720" w:hanging="360"/>
      </w:pPr>
      <w:rPr>
        <w:rFonts w:ascii="Century Gothic" w:hAnsi="Century Gothic" w:hint="default"/>
      </w:rPr>
    </w:lvl>
    <w:lvl w:ilvl="1" w:tplc="3E26BB0E" w:tentative="1">
      <w:start w:val="1"/>
      <w:numFmt w:val="bullet"/>
      <w:lvlText w:val="-"/>
      <w:lvlJc w:val="left"/>
      <w:pPr>
        <w:tabs>
          <w:tab w:val="num" w:pos="1440"/>
        </w:tabs>
        <w:ind w:left="1440" w:hanging="360"/>
      </w:pPr>
      <w:rPr>
        <w:rFonts w:ascii="Century Gothic" w:hAnsi="Century Gothic" w:hint="default"/>
      </w:rPr>
    </w:lvl>
    <w:lvl w:ilvl="2" w:tplc="91AE4564" w:tentative="1">
      <w:start w:val="1"/>
      <w:numFmt w:val="bullet"/>
      <w:lvlText w:val="-"/>
      <w:lvlJc w:val="left"/>
      <w:pPr>
        <w:tabs>
          <w:tab w:val="num" w:pos="2160"/>
        </w:tabs>
        <w:ind w:left="2160" w:hanging="360"/>
      </w:pPr>
      <w:rPr>
        <w:rFonts w:ascii="Century Gothic" w:hAnsi="Century Gothic" w:hint="default"/>
      </w:rPr>
    </w:lvl>
    <w:lvl w:ilvl="3" w:tplc="A316141C" w:tentative="1">
      <w:start w:val="1"/>
      <w:numFmt w:val="bullet"/>
      <w:lvlText w:val="-"/>
      <w:lvlJc w:val="left"/>
      <w:pPr>
        <w:tabs>
          <w:tab w:val="num" w:pos="2880"/>
        </w:tabs>
        <w:ind w:left="2880" w:hanging="360"/>
      </w:pPr>
      <w:rPr>
        <w:rFonts w:ascii="Century Gothic" w:hAnsi="Century Gothic" w:hint="default"/>
      </w:rPr>
    </w:lvl>
    <w:lvl w:ilvl="4" w:tplc="C7686FA4" w:tentative="1">
      <w:start w:val="1"/>
      <w:numFmt w:val="bullet"/>
      <w:lvlText w:val="-"/>
      <w:lvlJc w:val="left"/>
      <w:pPr>
        <w:tabs>
          <w:tab w:val="num" w:pos="3600"/>
        </w:tabs>
        <w:ind w:left="3600" w:hanging="360"/>
      </w:pPr>
      <w:rPr>
        <w:rFonts w:ascii="Century Gothic" w:hAnsi="Century Gothic" w:hint="default"/>
      </w:rPr>
    </w:lvl>
    <w:lvl w:ilvl="5" w:tplc="5E9CFDBC" w:tentative="1">
      <w:start w:val="1"/>
      <w:numFmt w:val="bullet"/>
      <w:lvlText w:val="-"/>
      <w:lvlJc w:val="left"/>
      <w:pPr>
        <w:tabs>
          <w:tab w:val="num" w:pos="4320"/>
        </w:tabs>
        <w:ind w:left="4320" w:hanging="360"/>
      </w:pPr>
      <w:rPr>
        <w:rFonts w:ascii="Century Gothic" w:hAnsi="Century Gothic" w:hint="default"/>
      </w:rPr>
    </w:lvl>
    <w:lvl w:ilvl="6" w:tplc="D97867CC" w:tentative="1">
      <w:start w:val="1"/>
      <w:numFmt w:val="bullet"/>
      <w:lvlText w:val="-"/>
      <w:lvlJc w:val="left"/>
      <w:pPr>
        <w:tabs>
          <w:tab w:val="num" w:pos="5040"/>
        </w:tabs>
        <w:ind w:left="5040" w:hanging="360"/>
      </w:pPr>
      <w:rPr>
        <w:rFonts w:ascii="Century Gothic" w:hAnsi="Century Gothic" w:hint="default"/>
      </w:rPr>
    </w:lvl>
    <w:lvl w:ilvl="7" w:tplc="992EF6A6" w:tentative="1">
      <w:start w:val="1"/>
      <w:numFmt w:val="bullet"/>
      <w:lvlText w:val="-"/>
      <w:lvlJc w:val="left"/>
      <w:pPr>
        <w:tabs>
          <w:tab w:val="num" w:pos="5760"/>
        </w:tabs>
        <w:ind w:left="5760" w:hanging="360"/>
      </w:pPr>
      <w:rPr>
        <w:rFonts w:ascii="Century Gothic" w:hAnsi="Century Gothic" w:hint="default"/>
      </w:rPr>
    </w:lvl>
    <w:lvl w:ilvl="8" w:tplc="00AC47FE" w:tentative="1">
      <w:start w:val="1"/>
      <w:numFmt w:val="bullet"/>
      <w:lvlText w:val="-"/>
      <w:lvlJc w:val="left"/>
      <w:pPr>
        <w:tabs>
          <w:tab w:val="num" w:pos="6480"/>
        </w:tabs>
        <w:ind w:left="6480" w:hanging="360"/>
      </w:pPr>
      <w:rPr>
        <w:rFonts w:ascii="Century Gothic" w:hAnsi="Century Gothic" w:hint="default"/>
      </w:rPr>
    </w:lvl>
  </w:abstractNum>
  <w:abstractNum w:abstractNumId="1" w15:restartNumberingAfterBreak="0">
    <w:nsid w:val="29AA12B0"/>
    <w:multiLevelType w:val="hybridMultilevel"/>
    <w:tmpl w:val="A8DC8DE2"/>
    <w:lvl w:ilvl="0" w:tplc="B15A7CD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6BA442A2"/>
    <w:multiLevelType w:val="multilevel"/>
    <w:tmpl w:val="E3B07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8733127">
    <w:abstractNumId w:val="2"/>
  </w:num>
  <w:num w:numId="2" w16cid:durableId="2087535273">
    <w:abstractNumId w:val="0"/>
  </w:num>
  <w:num w:numId="3" w16cid:durableId="623079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0C"/>
    <w:rsid w:val="0007524D"/>
    <w:rsid w:val="00127138"/>
    <w:rsid w:val="00177669"/>
    <w:rsid w:val="001B7F1B"/>
    <w:rsid w:val="001E2B09"/>
    <w:rsid w:val="00295345"/>
    <w:rsid w:val="002A7D98"/>
    <w:rsid w:val="002B32D7"/>
    <w:rsid w:val="003516AE"/>
    <w:rsid w:val="00427752"/>
    <w:rsid w:val="004A2044"/>
    <w:rsid w:val="00504BF0"/>
    <w:rsid w:val="005E61D8"/>
    <w:rsid w:val="006C39E9"/>
    <w:rsid w:val="006E4337"/>
    <w:rsid w:val="00802EDA"/>
    <w:rsid w:val="008101E1"/>
    <w:rsid w:val="0081583D"/>
    <w:rsid w:val="008A388E"/>
    <w:rsid w:val="008A4A36"/>
    <w:rsid w:val="008E0929"/>
    <w:rsid w:val="00945382"/>
    <w:rsid w:val="009A7717"/>
    <w:rsid w:val="009F5F0C"/>
    <w:rsid w:val="00CC7E0E"/>
    <w:rsid w:val="00D80C36"/>
    <w:rsid w:val="00FE3CD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55C0A"/>
  <w15:chartTrackingRefBased/>
  <w15:docId w15:val="{F95F0D40-A6DD-4425-905E-34237E151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7524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7524D"/>
    <w:pPr>
      <w:ind w:left="720"/>
      <w:contextualSpacing/>
    </w:pPr>
  </w:style>
  <w:style w:type="character" w:styleId="Verwijzingopmerking">
    <w:name w:val="annotation reference"/>
    <w:basedOn w:val="Standaardalinea-lettertype"/>
    <w:uiPriority w:val="99"/>
    <w:semiHidden/>
    <w:unhideWhenUsed/>
    <w:rsid w:val="002B32D7"/>
    <w:rPr>
      <w:sz w:val="16"/>
      <w:szCs w:val="16"/>
    </w:rPr>
  </w:style>
  <w:style w:type="paragraph" w:styleId="Tekstopmerking">
    <w:name w:val="annotation text"/>
    <w:basedOn w:val="Standaard"/>
    <w:link w:val="TekstopmerkingChar"/>
    <w:uiPriority w:val="99"/>
    <w:unhideWhenUsed/>
    <w:rsid w:val="002B32D7"/>
    <w:pPr>
      <w:spacing w:line="240" w:lineRule="auto"/>
    </w:pPr>
    <w:rPr>
      <w:sz w:val="20"/>
      <w:szCs w:val="20"/>
    </w:rPr>
  </w:style>
  <w:style w:type="character" w:customStyle="1" w:styleId="TekstopmerkingChar">
    <w:name w:val="Tekst opmerking Char"/>
    <w:basedOn w:val="Standaardalinea-lettertype"/>
    <w:link w:val="Tekstopmerking"/>
    <w:uiPriority w:val="99"/>
    <w:rsid w:val="002B32D7"/>
    <w:rPr>
      <w:sz w:val="20"/>
      <w:szCs w:val="20"/>
    </w:rPr>
  </w:style>
  <w:style w:type="paragraph" w:styleId="Onderwerpvanopmerking">
    <w:name w:val="annotation subject"/>
    <w:basedOn w:val="Tekstopmerking"/>
    <w:next w:val="Tekstopmerking"/>
    <w:link w:val="OnderwerpvanopmerkingChar"/>
    <w:uiPriority w:val="99"/>
    <w:semiHidden/>
    <w:unhideWhenUsed/>
    <w:rsid w:val="002B32D7"/>
    <w:rPr>
      <w:b/>
      <w:bCs/>
    </w:rPr>
  </w:style>
  <w:style w:type="character" w:customStyle="1" w:styleId="OnderwerpvanopmerkingChar">
    <w:name w:val="Onderwerp van opmerking Char"/>
    <w:basedOn w:val="TekstopmerkingChar"/>
    <w:link w:val="Onderwerpvanopmerking"/>
    <w:uiPriority w:val="99"/>
    <w:semiHidden/>
    <w:rsid w:val="002B32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1700</Words>
  <Characters>9355</Characters>
  <Application>Microsoft Office Word</Application>
  <DocSecurity>0</DocSecurity>
  <Lines>77</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Heylen</dc:creator>
  <cp:keywords/>
  <dc:description/>
  <cp:lastModifiedBy>Ann Heylen</cp:lastModifiedBy>
  <cp:revision>3</cp:revision>
  <dcterms:created xsi:type="dcterms:W3CDTF">2022-08-12T10:26:00Z</dcterms:created>
  <dcterms:modified xsi:type="dcterms:W3CDTF">2022-08-12T10:27:00Z</dcterms:modified>
</cp:coreProperties>
</file>